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right="28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附件1 </w:t>
      </w:r>
    </w:p>
    <w:p>
      <w:pPr>
        <w:jc w:val="center"/>
        <w:rPr>
          <w:rFonts w:ascii="仿宋" w:hAnsi="仿宋" w:eastAsia="仿宋" w:cs="Times New Roman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b/>
          <w:color w:val="000000"/>
          <w:kern w:val="0"/>
          <w:sz w:val="28"/>
          <w:szCs w:val="28"/>
        </w:rPr>
        <w:t>繁殖群小鼠</w:t>
      </w:r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8"/>
        </w:rPr>
        <w:t>淘汰</w:t>
      </w:r>
      <w:r>
        <w:rPr>
          <w:rFonts w:ascii="仿宋" w:hAnsi="仿宋" w:eastAsia="仿宋" w:cs="Times New Roman"/>
          <w:b/>
          <w:color w:val="000000"/>
          <w:kern w:val="0"/>
          <w:sz w:val="28"/>
          <w:szCs w:val="28"/>
        </w:rPr>
        <w:t>方案</w:t>
      </w:r>
    </w:p>
    <w:p>
      <w:pPr>
        <w:jc w:val="center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</w:p>
    <w:p>
      <w:pPr>
        <w:ind w:firstLine="280" w:firstLineChars="100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各扩繁区实验动物淘汰方案应包含以下几项重要内容：</w:t>
      </w:r>
    </w:p>
    <w:p>
      <w:pPr>
        <w:rPr>
          <w:rFonts w:ascii="仿宋" w:hAnsi="仿宋" w:eastAsia="仿宋" w:cs="Times New Roman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1、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单位：</w:t>
      </w: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2、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课题负责人及联系电话：</w:t>
      </w: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 xml:space="preserve">3 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、小鼠使用人：</w:t>
      </w: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 xml:space="preserve">4、 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小鼠房间号：</w:t>
      </w: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5、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小鼠品系：</w:t>
      </w: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6、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繁殖笼号：</w:t>
      </w:r>
    </w:p>
    <w:p>
      <w:pPr>
        <w:spacing w:line="360" w:lineRule="auto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7、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处理方案：</w:t>
      </w:r>
    </w:p>
    <w:p>
      <w:pPr>
        <w:pStyle w:val="2"/>
        <w:spacing w:before="0" w:beforeAutospacing="0" w:after="0" w:afterAutospacing="0"/>
        <w:ind w:right="28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ind w:right="280"/>
        <w:jc w:val="righ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ind w:right="280"/>
        <w:jc w:val="righ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ind w:right="280"/>
        <w:jc w:val="righ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ind w:right="280"/>
        <w:jc w:val="righ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2"/>
        <w:spacing w:before="0" w:beforeAutospacing="0" w:after="0" w:afterAutospacing="0"/>
        <w:ind w:right="280"/>
        <w:jc w:val="right"/>
        <w:rPr>
          <w:rFonts w:ascii="仿宋" w:hAnsi="仿宋" w:eastAsia="仿宋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pStyle w:val="2"/>
        <w:spacing w:before="0" w:beforeAutospacing="0" w:after="0" w:afterAutospacing="0"/>
        <w:ind w:right="280"/>
        <w:jc w:val="right"/>
        <w:rPr>
          <w:rFonts w:ascii="仿宋" w:hAnsi="仿宋" w:eastAsia="仿宋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79E5"/>
    <w:rsid w:val="0B217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2020-03-24T04:10:00Z</dcterms:created>
  <dc:creator>宋琳亮</dc:creator>
  <cp:lastModifiedBy>宋琳亮</cp:lastModifiedBy>
  <dcterms:modified xsi:type="dcterms:W3CDTF">2020-03-24T04:13:17Z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